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spacing w:after="319" w:afterLines="100"/>
        <w:jc w:val="center"/>
        <w:rPr>
          <w:rFonts w:hint="eastAsia" w:ascii="黑体" w:eastAsia="黑体"/>
          <w:szCs w:val="28"/>
        </w:rPr>
      </w:pPr>
    </w:p>
    <w:p>
      <w:pPr>
        <w:spacing w:after="319" w:afterLines="100"/>
        <w:jc w:val="center"/>
        <w:rPr>
          <w:rFonts w:hint="eastAsia" w:ascii="黑体" w:eastAsia="黑体"/>
          <w:sz w:val="28"/>
          <w:szCs w:val="28"/>
        </w:rPr>
      </w:pPr>
      <w:bookmarkStart w:id="0" w:name="_GoBack"/>
      <w:r>
        <w:rPr>
          <w:rFonts w:eastAsia="黑体"/>
          <w:sz w:val="28"/>
          <w:szCs w:val="28"/>
        </w:rPr>
        <w:t>华中师范大学20</w:t>
      </w:r>
      <w:r>
        <w:rPr>
          <w:rFonts w:hint="eastAsia" w:eastAsia="黑体"/>
          <w:sz w:val="28"/>
          <w:szCs w:val="28"/>
        </w:rPr>
        <w:t>2</w:t>
      </w:r>
      <w:r>
        <w:rPr>
          <w:rFonts w:eastAsia="黑体"/>
          <w:sz w:val="28"/>
          <w:szCs w:val="28"/>
        </w:rPr>
        <w:t>1届优</w:t>
      </w:r>
      <w:r>
        <w:rPr>
          <w:rFonts w:hint="eastAsia" w:ascii="黑体" w:eastAsia="黑体"/>
          <w:sz w:val="28"/>
          <w:szCs w:val="28"/>
        </w:rPr>
        <w:t>秀本科毕业生汇总表</w:t>
      </w:r>
      <w:bookmarkEnd w:id="0"/>
    </w:p>
    <w:tbl>
      <w:tblPr>
        <w:tblStyle w:val="3"/>
        <w:tblpPr w:leftFromText="180" w:rightFromText="180" w:vertAnchor="text" w:horzAnchor="page" w:tblpXSpec="center" w:tblpY="595"/>
        <w:tblOverlap w:val="never"/>
        <w:tblW w:w="141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402"/>
        <w:gridCol w:w="1477"/>
        <w:gridCol w:w="1356"/>
        <w:gridCol w:w="2652"/>
        <w:gridCol w:w="1884"/>
        <w:gridCol w:w="2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39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Cs w:val="21"/>
              </w:rPr>
              <w:t>入学时间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  <w:lang w:val="en-US" w:eastAsia="zh-CN"/>
              </w:rPr>
              <w:t>政治与国际关系学院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2013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spacing w:after="159" w:afterLines="50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eastAsia="黑体"/>
          <w:szCs w:val="28"/>
        </w:rPr>
        <w:t>培养单位：</w:t>
      </w:r>
      <w:r>
        <w:rPr>
          <w:rFonts w:hint="eastAsia" w:ascii="仿宋_GB2312" w:hAnsi="宋体" w:cs="宋体"/>
          <w:color w:val="000000"/>
          <w:kern w:val="0"/>
          <w:szCs w:val="21"/>
          <w:lang w:val="en-US" w:eastAsia="zh-CN"/>
        </w:rPr>
        <w:t>政治与国际关系学院</w:t>
      </w:r>
      <w:r>
        <w:rPr>
          <w:rFonts w:hint="eastAsia" w:ascii="黑体" w:eastAsia="黑体"/>
          <w:szCs w:val="28"/>
        </w:rPr>
        <w:t xml:space="preserve">                                                           联系人及电话：           邮箱：</w:t>
      </w:r>
    </w:p>
    <w:p/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0109A"/>
    <w:rsid w:val="1730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2021-05-12T15:09:00Z</dcterms:created>
  <dc:creator>WXM</dc:creator>
  <cp:lastModifiedBy>WXM</cp:lastModifiedBy>
  <dcterms:modified xsi:type="dcterms:W3CDTF">2021-05-12T15:10:00Z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BA7599F09356466BA713A3E5204FD7DB</vt:lpwstr>
  </property>
</Properties>
</file>